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N.º 006/2007</w:t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17146</wp:posOffset>
            </wp:positionH>
            <wp:positionV relativeFrom="paragraph">
              <wp:posOffset>-1172209</wp:posOffset>
            </wp:positionV>
            <wp:extent cx="2011680" cy="906780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9067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Manifesta-se a respeito da Minuta de Convênio que entre si celebram o COMPLEXO DE ENSINO SUPERIOR DE CACHOEIRINHA - CESUCA E O MUNICÍPIO DE CACHOEIRINHA, através da SECRETARIA MUNICIPAL DE EDUCAÇÃO E PESQUISA, visando ao ingresso dos servidores nos cursos de Graduação da área de Educação, mediante valores diferenciados para a categoria, com desconto em folha. 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ab/>
        <w:t xml:space="preserve">RELATÓRIO: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 Secretaria Municipal de Educação e Pesquisa solicita a este Conselho, através do Of. ASP.LEG. nº322/2007, Parecer sobre Minuta de Convênio proposta pelo COMPLEXO DE ENSINO SUPERIOR DE CACHOEIRINHA (CESUCA) E O MUNICÍPIO DE CACHOEIRINHA,  visando ao ingresso dos servidores nos cursos de Graduação da área de Educação mediante valores diferenciados para a categoria, com desconto em folha, fundamentando seu pedido nos seguintes termos: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“Tem sido a tônica, nos últimos anos, expandir os canais de acesso ao ensino superior no Brasil, de forma não só a qualificar a mão-de-obra, mas o de contribuir na materialização de tão decantada dignidade da pessoa humana. Assim, o Estado tem flagrantemente incentivado a busca junto aos assentos universitários, iniciativa, diga-se de passagem, louvável. Esta administração, como era de se esperar, tem caminhado na mesma direção, de forma a insistir na criação de mecanismos que fomentem e facilitem o acesso de seus quadros ao ensino de terceiro grau.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Diante do acima exposto, estamos encaminhando para análise e, se for o caso, correção da minuta de convênio entre este Município e o Complexo de Ensino Superior de Cachoeirinha (CESUCA), parceria que por certo viabilizará o acesso de muitos de nossos servidores ao sonho de uma formação de nível universitário. Acreditando na imensurável capacidade e disposição de nosso conselho, esperamos retorno.”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ANÁLISE DA MATÉRIA: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Dos aspectos formais para realização de convênio: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Convênio, segundo o dicionário de Língua Portuguesa, de Larousse, quer dizer: acordo, ajuste, convenção, contrato entre órgãos públicos ou entre um órgão público e uma empresa privada.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O Convênio, para sua legalidade, deve obedecer aos requisitos formais, prescritos no art. 116, §1º e incisos, da Lei 8666/93, Lei das Licitações.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</w:t>
        <w:tab/>
        <w:t xml:space="preserve">Vejamos o que diz o Art. 116:</w:t>
      </w:r>
    </w:p>
    <w:p w:rsidR="00000000" w:rsidDel="00000000" w:rsidP="00000000" w:rsidRDefault="00000000" w:rsidRPr="00000000" w14:paraId="0000001B">
      <w:pPr>
        <w:ind w:left="2835" w:firstLine="0"/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vertAlign w:val="baseline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Art. 116. Aplicam-se as disposições desta Lei, no que couber, aos convênios, acordos, ajustes e outros instrumentos congêneres celebrados por órgãos Entidades da Administração.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283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§ 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celebração de convênio, acordo ou ajuste pelos órgãos ou entidades da Administração Pública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depende de prévia aprovação de competente plano de trabalho proposto pela organização interessada,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 qual deverá conter, no mínimo, as seguintes informações: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283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 - identificação do objeto a ser executado;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283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II - metas a serem atingidas;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283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 - etapas ou fases de execução;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283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IV - plano de aplicação dos recursos financeiros;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283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- cronograma de desembolso;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283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 - previsão de início e fim da execução do objeto, bem assim da conclusão das etapas ou fases programadas;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283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VII - se o ajuste compreender obra ou serviço de engenharia, comprovação de que os recursos próprios para complementar a execução do objeto estão devidamente assegurados, salvo se o custo total do empreendimento recair sobre a entidade ou órgão descentralizador.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283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Assinado o convênio, a entidade ou órgão repassador dará ciência à Assembléia Legislativa ou à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Câmara Municipal respectiva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283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3º As parcelas do convênio serão liberadas em estrita conformidade com o plano de aplicação aprovado, exceto nos casos a seguir, em que as mesmas ficarão retidas até o saneamento das impropriedades ocorrentes: (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Ao analisarmos a presente Minuta de Convênio Celebrada entre o Município de Cachoeirinha e Complexo de Ensino Superior de Cachoeirinha (CESUCA), nos termos sugeridos pela conceituada Secretaria Municipal de Educação e Pesquisa, observa-se que a documentação que nos foi enviada resta incorreta, pois o plano de trabalho, exigência do art. 116 e seus §§, não acompanha a Minuta de Convênio que ora se analisa.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O presente Termo de Convênio tem por objeto proporcionar aos servidores municipais concursados e que tenham passado no processo seletivo da instituição, o ingresso nos cursos de graduação da área da educação oferecidos pelo CESUCA, mediante valores diferenciados, na forma de desconto, nas respectivas parcelas de pagamento.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Os funcionários serão beneficiados com desconto de 35% do valor da mensalidade a pagar nos cursos de Graduação da Área da educação, oferecidos pelo Complexo de Ensino Superior de Cachoeirinha.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mensalidade deverá ser paga através de desconto na folha de pagamento, autorizado pelo funcionário e, efetuada pelo departamento pessoal do Município de Cachoeirinha, que repassará os valores à instituição.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  <w:tab/>
        <w:t xml:space="preserve">CONCLUSÃO: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Após a apreciação da matéria, este colegiado manifesta-se no sentido de que, reconhecendo a necessidade de fazer cumprir a vasta legislação existente que visa proteger o direito do indivíduo a uma educação de qualidade, reconhecendo que dados do Censo Escolar 2004 do Instituto Nacional de Estudos e Pesquisas Educacionais Anísio Teixeira – INEP apontam a existência de cerca de 180 (cento e oitenta) mil funções docentes, nas redes públicas da Educação Básica, ocupadas por profissionais que atuam sem a formação legal exigida para a função; reconhecendo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que os resultados da avaliação de desempenho realizada pelo Sistema de Avaliação da Educação Básica – SAEB estão muito aquém do patamar mínimo desejável, determinando a urgência de investir esforços e recursos para melhorar a qualidade das escolas de Ensino Fundamental e Ensino Médio; reconhecendo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 relevância de promover a formação inicial dos docentes sem habilitação legal, em exercício nos anos e séries finais do Ensino Fundamental e ou no Ensino Médio nas redes públicas, para melhoria progressiva da qualidade da Educação Básica. Enfim, os dados supracitados evidenciam a importância e urgência que a Educação tem de projetos como este, contudo, é lamentável que não tenha sido apresentado o Plano de Trabalho de tão bela iniciativa, mesmo porque a Minuta de Convênio apresentada evidencia a lisura que foi dedicada ao projeto, posto que o mesmo não é oneroso para as partes convenentes e, ao observarmos a Cláusula Quarta, se verifica que o convenente preocupou-se em salvaguardar o direito dos funcionários conveniados, estabelecendo que no caso das partes rescindirem o presente Termo de Convênio,  o desconto de 35% (trinta e cinco por cento) concedido pelo CESUCA deverá ser mantido durante o semestre em curso. A realização deste Termo de Convênio, além de necessária, é louvável. Entretanto, este Colegiado não pode omitir-se visto que um dos requisitos formais para legalização do convênio não foi apresentado.   </w:t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                                 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Aprovado em plenária por unanimidade em 29 de agosto de 2007.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</w:t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                                           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Cachoeirinha, 25 de setembro de 2007.</w:t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                                                     </w:t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                             </w:t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ab/>
        <w:tab/>
        <w:tab/>
        <w:t xml:space="preserve">                  </w:t>
      </w:r>
    </w:p>
    <w:p w:rsidR="00000000" w:rsidDel="00000000" w:rsidP="00000000" w:rsidRDefault="00000000" w:rsidRPr="00000000" w14:paraId="0000003F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                                         Atenciosamente, </w:t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</w:t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  <w:tab/>
        <w:t xml:space="preserve">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Rosa Maria Lippert Cardoso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Presidente do CME – Cachoeirinha/RS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134" w:top="1417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</w:p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-383539</wp:posOffset>
          </wp:positionV>
          <wp:extent cx="2011680" cy="906780"/>
          <wp:effectExtent b="0" l="0" r="0" t="0"/>
          <wp:wrapTopAndBottom distB="0" dist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1680" cy="9067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Anápio Gomes, 329 – Veranópolis</w:t>
    </w:r>
  </w:p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3471-3483    E-mail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cme@educacao.cachoeirinha.rs.gov.br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- RS</w:t>
    </w:r>
  </w:p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mecaeb@ibest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